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A02F7" w14:textId="196A4C52" w:rsidR="00464D45" w:rsidRDefault="00464D45" w:rsidP="00464D4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Anexo </w:t>
      </w:r>
      <w:r w:rsidR="00976E56">
        <w:rPr>
          <w:rFonts w:ascii="Arial" w:hAnsi="Arial"/>
          <w:b/>
          <w:sz w:val="32"/>
          <w:szCs w:val="32"/>
        </w:rPr>
        <w:t>I</w:t>
      </w:r>
      <w:r w:rsidR="00C836C4">
        <w:rPr>
          <w:rFonts w:ascii="Arial" w:hAnsi="Arial"/>
          <w:b/>
          <w:sz w:val="32"/>
          <w:szCs w:val="32"/>
        </w:rPr>
        <w:t>V</w:t>
      </w:r>
    </w:p>
    <w:p w14:paraId="17DFF27E" w14:textId="77777777" w:rsidR="005E73DB" w:rsidRDefault="005E73DB" w:rsidP="00464D45">
      <w:pPr>
        <w:jc w:val="center"/>
        <w:rPr>
          <w:rFonts w:ascii="Arial" w:hAnsi="Arial"/>
          <w:b/>
          <w:sz w:val="32"/>
          <w:szCs w:val="32"/>
        </w:rPr>
      </w:pPr>
    </w:p>
    <w:p w14:paraId="056677C3" w14:textId="77777777" w:rsidR="005E73DB" w:rsidRDefault="005E73DB" w:rsidP="00464D45">
      <w:pPr>
        <w:jc w:val="center"/>
        <w:rPr>
          <w:rFonts w:ascii="Arial" w:hAnsi="Arial"/>
          <w:b/>
          <w:sz w:val="32"/>
          <w:szCs w:val="32"/>
        </w:rPr>
      </w:pPr>
    </w:p>
    <w:p w14:paraId="7627D410" w14:textId="5F0063EC" w:rsidR="00464D45" w:rsidRPr="00464D45" w:rsidRDefault="005E73DB" w:rsidP="00464D45">
      <w:pPr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Pontos da prova de conhecimentos específicos</w:t>
      </w:r>
    </w:p>
    <w:p w14:paraId="5464FC59" w14:textId="77777777" w:rsidR="005E73DB" w:rsidRDefault="005E73DB" w:rsidP="005E73D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/>
          <w:sz w:val="22"/>
          <w:szCs w:val="22"/>
        </w:rPr>
      </w:pPr>
    </w:p>
    <w:p w14:paraId="66A9D9E8" w14:textId="38A98359" w:rsidR="005E73DB" w:rsidRPr="005E73DB" w:rsidRDefault="005E73DB" w:rsidP="005E73D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5E73DB">
        <w:rPr>
          <w:rFonts w:ascii="Arial" w:hAnsi="Arial" w:cs="Arial"/>
        </w:rPr>
        <w:t>1. Padrões espaciais e tempor</w:t>
      </w:r>
      <w:r w:rsidR="00976E56">
        <w:rPr>
          <w:rFonts w:ascii="Arial" w:hAnsi="Arial" w:cs="Arial"/>
        </w:rPr>
        <w:t>ais da diversidade de espécies;</w:t>
      </w:r>
    </w:p>
    <w:p w14:paraId="1D1974EC" w14:textId="77777777" w:rsidR="005E73DB" w:rsidRPr="005E73DB" w:rsidRDefault="005E73DB" w:rsidP="005E73D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5E73DB">
        <w:rPr>
          <w:rFonts w:ascii="Arial" w:hAnsi="Arial" w:cs="Arial"/>
        </w:rPr>
        <w:t xml:space="preserve">2. O papel das interações ecológicas na manutenção da diversidade biológica; </w:t>
      </w:r>
    </w:p>
    <w:p w14:paraId="74A73AD4" w14:textId="36E1B085" w:rsidR="005E73DB" w:rsidRPr="005E73DB" w:rsidRDefault="005E73DB" w:rsidP="005E73D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5E73DB">
        <w:rPr>
          <w:rFonts w:ascii="Arial" w:hAnsi="Arial" w:cs="Arial"/>
        </w:rPr>
        <w:t>3. Indicadores biológicos e</w:t>
      </w:r>
      <w:r w:rsidR="00976E56">
        <w:rPr>
          <w:rFonts w:ascii="Arial" w:hAnsi="Arial" w:cs="Arial"/>
        </w:rPr>
        <w:t xml:space="preserve"> conservação da biodiversidade;</w:t>
      </w:r>
    </w:p>
    <w:p w14:paraId="4E88C097" w14:textId="77777777" w:rsidR="005E73DB" w:rsidRPr="005E73DB" w:rsidRDefault="005E73DB" w:rsidP="005E73D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5E73DB">
        <w:rPr>
          <w:rFonts w:ascii="Arial" w:hAnsi="Arial" w:cs="Arial"/>
        </w:rPr>
        <w:t xml:space="preserve">4. Serviços ecossistêmicos; </w:t>
      </w:r>
    </w:p>
    <w:p w14:paraId="6F513825" w14:textId="573985F2" w:rsidR="005E73DB" w:rsidRPr="005E73DB" w:rsidRDefault="005E73DB" w:rsidP="005E73D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5E73DB">
        <w:rPr>
          <w:rFonts w:ascii="Arial" w:hAnsi="Arial" w:cs="Arial"/>
        </w:rPr>
        <w:t>5. Efeitos de atividades antrópicas s</w:t>
      </w:r>
      <w:r w:rsidR="00976E56">
        <w:rPr>
          <w:rFonts w:ascii="Arial" w:hAnsi="Arial" w:cs="Arial"/>
        </w:rPr>
        <w:t>obre o meio abiótico e biótico;</w:t>
      </w:r>
    </w:p>
    <w:p w14:paraId="19E3D4BC" w14:textId="77777777" w:rsidR="005E73DB" w:rsidRPr="005E73DB" w:rsidRDefault="005E73DB" w:rsidP="005E73D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5E73DB">
        <w:rPr>
          <w:rFonts w:ascii="Arial" w:hAnsi="Arial" w:cs="Arial"/>
        </w:rPr>
        <w:t>6. Processos evolutivos.</w:t>
      </w:r>
    </w:p>
    <w:p w14:paraId="5365279C" w14:textId="77777777" w:rsidR="005E73DB" w:rsidRDefault="005E73DB" w:rsidP="005E73DB">
      <w:pPr>
        <w:jc w:val="center"/>
        <w:rPr>
          <w:rFonts w:ascii="Arial" w:hAnsi="Arial"/>
          <w:b/>
          <w:sz w:val="32"/>
          <w:szCs w:val="32"/>
          <w:u w:val="single"/>
        </w:rPr>
      </w:pPr>
    </w:p>
    <w:p w14:paraId="6AAD5D44" w14:textId="77777777" w:rsidR="005E73DB" w:rsidRDefault="005E73DB" w:rsidP="005E73DB">
      <w:pPr>
        <w:jc w:val="center"/>
        <w:rPr>
          <w:rFonts w:ascii="Arial" w:hAnsi="Arial"/>
          <w:b/>
          <w:sz w:val="32"/>
          <w:szCs w:val="32"/>
          <w:u w:val="single"/>
        </w:rPr>
      </w:pPr>
    </w:p>
    <w:p w14:paraId="082ADE61" w14:textId="3332593F" w:rsidR="005E73DB" w:rsidRPr="00464D45" w:rsidRDefault="005E73DB" w:rsidP="005E73DB">
      <w:pPr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Literatura sugerida</w:t>
      </w:r>
    </w:p>
    <w:p w14:paraId="2F605594" w14:textId="46628575" w:rsidR="00330FE7" w:rsidRDefault="00330FE7" w:rsidP="00FC7ED1">
      <w:pPr>
        <w:jc w:val="center"/>
      </w:pPr>
    </w:p>
    <w:p w14:paraId="3FD8AC87" w14:textId="074E407D" w:rsidR="005E73DB" w:rsidRPr="00976E56" w:rsidRDefault="005E73DB" w:rsidP="005E73DB">
      <w:pPr>
        <w:widowControl w:val="0"/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rFonts w:ascii="Arial" w:hAnsi="Arial" w:cs="Arial"/>
        </w:rPr>
      </w:pPr>
      <w:r w:rsidRPr="00976E56">
        <w:rPr>
          <w:rFonts w:ascii="Arial" w:hAnsi="Arial" w:cs="Arial"/>
        </w:rPr>
        <w:t xml:space="preserve">BEGON, M.; TOWNSEND, C. R.; HARPER J. L. </w:t>
      </w:r>
      <w:r w:rsidRPr="00976E56">
        <w:rPr>
          <w:rFonts w:ascii="Arial" w:hAnsi="Arial" w:cs="Arial"/>
          <w:i/>
          <w:iCs/>
        </w:rPr>
        <w:t xml:space="preserve">Ecologia: de indivíduos para Ecossistema. </w:t>
      </w:r>
      <w:r w:rsidRPr="00976E56">
        <w:rPr>
          <w:rFonts w:ascii="Arial" w:hAnsi="Arial" w:cs="Arial"/>
        </w:rPr>
        <w:t>4 e</w:t>
      </w:r>
      <w:r w:rsidR="00976E56" w:rsidRPr="00976E56">
        <w:rPr>
          <w:rFonts w:ascii="Arial" w:hAnsi="Arial" w:cs="Arial"/>
        </w:rPr>
        <w:t>d.  Porto Alegre: Artmed, 2007.</w:t>
      </w:r>
    </w:p>
    <w:p w14:paraId="56D571C5" w14:textId="228D72CC" w:rsidR="005E73DB" w:rsidRPr="009E6C09" w:rsidRDefault="00D34173" w:rsidP="005E73DB">
      <w:pPr>
        <w:widowControl w:val="0"/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rFonts w:ascii="Arial" w:hAnsi="Arial" w:cs="Arial"/>
        </w:rPr>
      </w:pPr>
      <w:hyperlink r:id="rId8" w:history="1">
        <w:r w:rsidR="005E73DB" w:rsidRPr="00003150">
          <w:rPr>
            <w:rStyle w:val="Hyperlink"/>
            <w:rFonts w:ascii="Arial" w:hAnsi="Arial" w:cs="Arial"/>
            <w:color w:val="000000" w:themeColor="text1"/>
            <w:u w:val="none"/>
          </w:rPr>
          <w:t xml:space="preserve">FEARNSIDE, P.M. </w:t>
        </w:r>
        <w:r w:rsidR="005E73DB" w:rsidRPr="00003150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 xml:space="preserve">A Floresta Amazônica nas Mudanças Globais. </w:t>
        </w:r>
        <w:r w:rsidR="005E73DB" w:rsidRPr="00003150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Manaus: INPA, 2003.</w:t>
        </w:r>
      </w:hyperlink>
      <w:r w:rsidR="009E6C09">
        <w:rPr>
          <w:rFonts w:ascii="Arial" w:hAnsi="Arial" w:cs="Arial"/>
          <w:color w:val="000000" w:themeColor="text1"/>
          <w:lang w:val="en-US"/>
        </w:rPr>
        <w:t xml:space="preserve"> </w:t>
      </w:r>
      <w:r w:rsidR="00003150" w:rsidRPr="009E6C09">
        <w:rPr>
          <w:rFonts w:ascii="Arial" w:hAnsi="Arial" w:cs="Arial"/>
          <w:color w:val="000000" w:themeColor="text1"/>
        </w:rPr>
        <w:t>(</w:t>
      </w:r>
      <w:proofErr w:type="spellStart"/>
      <w:r w:rsidR="00003150" w:rsidRPr="009E6C09">
        <w:rPr>
          <w:rFonts w:ascii="Arial" w:hAnsi="Arial" w:cs="Arial"/>
          <w:color w:val="000000" w:themeColor="text1"/>
        </w:rPr>
        <w:t>pdf</w:t>
      </w:r>
      <w:proofErr w:type="spellEnd"/>
      <w:r w:rsidR="00003150" w:rsidRPr="009E6C09">
        <w:rPr>
          <w:rFonts w:ascii="Arial" w:hAnsi="Arial" w:cs="Arial"/>
          <w:color w:val="000000" w:themeColor="text1"/>
        </w:rPr>
        <w:t xml:space="preserve"> disponível online)</w:t>
      </w:r>
    </w:p>
    <w:p w14:paraId="4C9650A4" w14:textId="2EDEA4B2" w:rsidR="005E73DB" w:rsidRPr="00976E56" w:rsidRDefault="005E73DB" w:rsidP="005E73DB">
      <w:pPr>
        <w:widowControl w:val="0"/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rFonts w:ascii="Arial" w:hAnsi="Arial" w:cs="Arial"/>
        </w:rPr>
      </w:pPr>
      <w:r w:rsidRPr="00976E56">
        <w:rPr>
          <w:rFonts w:ascii="Arial" w:hAnsi="Arial" w:cs="Arial"/>
        </w:rPr>
        <w:t xml:space="preserve">PRIMACK, R.B.; RODRIGUES, E. </w:t>
      </w:r>
      <w:r w:rsidRPr="00976E56">
        <w:rPr>
          <w:rFonts w:ascii="Arial" w:hAnsi="Arial" w:cs="Arial"/>
          <w:i/>
          <w:iCs/>
        </w:rPr>
        <w:t>Biologia da conservação</w:t>
      </w:r>
      <w:r w:rsidRPr="00976E56">
        <w:rPr>
          <w:rFonts w:ascii="Arial" w:hAnsi="Arial" w:cs="Arial"/>
        </w:rPr>
        <w:t>. Londrina, 328p.</w:t>
      </w:r>
      <w:r w:rsidR="009E6C09" w:rsidRPr="009E6C09">
        <w:rPr>
          <w:rFonts w:ascii="Arial" w:hAnsi="Arial" w:cs="Arial"/>
        </w:rPr>
        <w:t xml:space="preserve"> </w:t>
      </w:r>
      <w:r w:rsidR="009E6C09" w:rsidRPr="00976E56">
        <w:rPr>
          <w:rFonts w:ascii="Arial" w:hAnsi="Arial" w:cs="Arial"/>
        </w:rPr>
        <w:t>2001.</w:t>
      </w:r>
    </w:p>
    <w:p w14:paraId="187265DC" w14:textId="2E610FCA" w:rsidR="00976E56" w:rsidRPr="00976E56" w:rsidRDefault="00976E56" w:rsidP="00976E56">
      <w:pPr>
        <w:widowControl w:val="0"/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rFonts w:ascii="Arial" w:hAnsi="Arial" w:cs="Arial"/>
        </w:rPr>
      </w:pPr>
      <w:r w:rsidRPr="00976E56">
        <w:rPr>
          <w:rFonts w:ascii="Arial" w:hAnsi="Arial" w:cs="Arial"/>
        </w:rPr>
        <w:t>RICKLEFS, R.E. A Economia da Natureza. 7ª Edição, São Paulo, Editora Guanabara Koogan. 536p.</w:t>
      </w:r>
      <w:r w:rsidR="009E6C09" w:rsidRPr="009E6C09">
        <w:rPr>
          <w:rFonts w:ascii="Arial" w:hAnsi="Arial" w:cs="Arial"/>
        </w:rPr>
        <w:t xml:space="preserve"> </w:t>
      </w:r>
      <w:r w:rsidR="009E6C09" w:rsidRPr="00976E56">
        <w:rPr>
          <w:rFonts w:ascii="Arial" w:hAnsi="Arial" w:cs="Arial"/>
        </w:rPr>
        <w:t>2016.</w:t>
      </w:r>
    </w:p>
    <w:p w14:paraId="3DA08D9A" w14:textId="77777777" w:rsidR="005E73DB" w:rsidRPr="009E6C09" w:rsidRDefault="005E73DB" w:rsidP="005E73DB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976E56">
        <w:rPr>
          <w:rFonts w:ascii="Arial" w:hAnsi="Arial" w:cs="Arial"/>
        </w:rPr>
        <w:t xml:space="preserve">RIDLEY, M. </w:t>
      </w:r>
      <w:r w:rsidRPr="00976E56">
        <w:rPr>
          <w:rFonts w:ascii="Arial" w:hAnsi="Arial" w:cs="Arial"/>
          <w:i/>
          <w:iCs/>
        </w:rPr>
        <w:t>Evolução.</w:t>
      </w:r>
      <w:r w:rsidRPr="00976E56">
        <w:rPr>
          <w:rFonts w:ascii="Arial" w:hAnsi="Arial" w:cs="Arial"/>
        </w:rPr>
        <w:t xml:space="preserve"> 3. ed. </w:t>
      </w:r>
      <w:r w:rsidRPr="009E6C09">
        <w:rPr>
          <w:rFonts w:ascii="Arial" w:hAnsi="Arial" w:cs="Arial"/>
        </w:rPr>
        <w:t>Porto Alegre: Artmed, 2006.</w:t>
      </w:r>
    </w:p>
    <w:p w14:paraId="353CAC68" w14:textId="77777777" w:rsidR="00976E56" w:rsidRPr="009E6C09" w:rsidRDefault="00976E56" w:rsidP="005E73DB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14:paraId="60B5D16C" w14:textId="77777777" w:rsidR="00B4162A" w:rsidRPr="009E6C09" w:rsidRDefault="00B4162A" w:rsidP="005E73DB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14:paraId="003A17D8" w14:textId="54D4896D" w:rsidR="005E6787" w:rsidRDefault="005E6787" w:rsidP="005E6787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EastAsia" w:hAnsi="Times" w:cs="Times"/>
          <w:color w:val="000000"/>
          <w:sz w:val="24"/>
          <w:szCs w:val="24"/>
          <w:lang w:eastAsia="ja-JP"/>
        </w:rPr>
      </w:pPr>
    </w:p>
    <w:p w14:paraId="62144CF1" w14:textId="279C5880" w:rsidR="005E73DB" w:rsidRPr="00F4751A" w:rsidRDefault="005E73DB" w:rsidP="005E73DB">
      <w:pPr>
        <w:spacing w:line="276" w:lineRule="auto"/>
        <w:ind w:left="426" w:hanging="426"/>
        <w:jc w:val="center"/>
      </w:pPr>
    </w:p>
    <w:sectPr w:rsidR="005E73DB" w:rsidRPr="00F4751A" w:rsidSect="00D8093D">
      <w:headerReference w:type="default" r:id="rId9"/>
      <w:type w:val="continuous"/>
      <w:pgSz w:w="11900" w:h="16840"/>
      <w:pgMar w:top="961" w:right="1457" w:bottom="1542" w:left="1542" w:header="709" w:footer="13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BF08E" w14:textId="77777777" w:rsidR="00D34173" w:rsidRDefault="00D34173" w:rsidP="00D8093D">
      <w:r>
        <w:separator/>
      </w:r>
    </w:p>
  </w:endnote>
  <w:endnote w:type="continuationSeparator" w:id="0">
    <w:p w14:paraId="05EE0152" w14:textId="77777777" w:rsidR="00D34173" w:rsidRDefault="00D34173" w:rsidP="00D8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57977" w14:textId="77777777" w:rsidR="00D34173" w:rsidRDefault="00D34173" w:rsidP="00D8093D">
      <w:r>
        <w:separator/>
      </w:r>
    </w:p>
  </w:footnote>
  <w:footnote w:type="continuationSeparator" w:id="0">
    <w:p w14:paraId="356DEE58" w14:textId="77777777" w:rsidR="00D34173" w:rsidRDefault="00D34173" w:rsidP="00D8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43D7" w14:textId="0A9B9430" w:rsidR="00F431D9" w:rsidRDefault="00D34173" w:rsidP="00D8093D">
    <w:pPr>
      <w:ind w:left="1416"/>
      <w:jc w:val="both"/>
      <w:rPr>
        <w:rFonts w:ascii="Bookman Old Style" w:hAnsi="Bookman Old Style"/>
      </w:rPr>
    </w:pPr>
    <w:r>
      <w:rPr>
        <w:rFonts w:ascii="Bookman Old Style" w:hAnsi="Bookman Old Style"/>
        <w:noProof/>
        <w:lang w:eastAsia="ja-JP"/>
      </w:rPr>
      <w:object w:dxaOrig="1440" w:dyaOrig="1440" w14:anchorId="3CCD2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61.5pt;margin-top:-6.1pt;width:45.8pt;height:59.75pt;z-index:-251659776;mso-wrap-edited:f;mso-width-percent:0;mso-height-percent:0;mso-position-horizontal-relative:text;mso-position-vertical-relative:text;mso-width-percent:0;mso-height-percent:0">
          <v:imagedata r:id="rId1" o:title=""/>
        </v:shape>
        <o:OLEObject Type="Embed" ProgID="PBrush" ShapeID="_x0000_s2049" DrawAspect="Content" ObjectID="_1667045142" r:id="rId2"/>
      </w:object>
    </w:r>
  </w:p>
  <w:p w14:paraId="48B65071" w14:textId="0D909A28" w:rsidR="00F431D9" w:rsidRPr="009356BA" w:rsidRDefault="00003150" w:rsidP="00D8093D">
    <w:pPr>
      <w:spacing w:line="300" w:lineRule="exact"/>
      <w:ind w:firstLine="1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0800" behindDoc="0" locked="0" layoutInCell="1" allowOverlap="1" wp14:anchorId="376B37B6" wp14:editId="5997B321">
          <wp:simplePos x="0" y="0"/>
          <wp:positionH relativeFrom="column">
            <wp:posOffset>4219363</wp:posOffset>
          </wp:positionH>
          <wp:positionV relativeFrom="paragraph">
            <wp:posOffset>94827</wp:posOffset>
          </wp:positionV>
          <wp:extent cx="997536" cy="245956"/>
          <wp:effectExtent l="0" t="0" r="0" b="0"/>
          <wp:wrapNone/>
          <wp:docPr id="2" name="Picture 2" descr="Macintosh HD:Users:leandro:Dropbox:UFPA:Pós Graduação FCB:PPGBC-Altamira:logo_PPGBC sem_tex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eandro:Dropbox:UFPA:Pós Graduação FCB:PPGBC-Altamira:logo_PPGBC sem_text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441" cy="246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1D9" w:rsidRPr="009356BA">
      <w:rPr>
        <w:rFonts w:ascii="Arial" w:hAnsi="Arial" w:cs="Arial"/>
        <w:b/>
      </w:rPr>
      <w:t>Serviço Público Federal</w:t>
    </w:r>
  </w:p>
  <w:p w14:paraId="1538E7E1" w14:textId="0B05BB20" w:rsidR="00F431D9" w:rsidRPr="009356BA" w:rsidRDefault="00F431D9" w:rsidP="00D8093D">
    <w:pPr>
      <w:spacing w:line="300" w:lineRule="exact"/>
      <w:ind w:firstLine="1"/>
      <w:jc w:val="center"/>
      <w:rPr>
        <w:rFonts w:ascii="Arial" w:hAnsi="Arial" w:cs="Arial"/>
        <w:b/>
      </w:rPr>
    </w:pPr>
    <w:r w:rsidRPr="009356BA">
      <w:rPr>
        <w:rFonts w:ascii="Arial" w:hAnsi="Arial" w:cs="Arial"/>
        <w:b/>
      </w:rPr>
      <w:t>Universidade Federal do Pará</w:t>
    </w:r>
  </w:p>
  <w:p w14:paraId="43245AA3" w14:textId="77777777" w:rsidR="00F431D9" w:rsidRPr="009356BA" w:rsidRDefault="00F431D9" w:rsidP="00D8093D">
    <w:pPr>
      <w:spacing w:line="300" w:lineRule="exact"/>
      <w:ind w:firstLine="1"/>
      <w:jc w:val="center"/>
      <w:rPr>
        <w:rFonts w:ascii="Arial" w:hAnsi="Arial" w:cs="Arial"/>
        <w:b/>
      </w:rPr>
    </w:pPr>
    <w:r w:rsidRPr="009356BA">
      <w:rPr>
        <w:rFonts w:ascii="Arial" w:hAnsi="Arial" w:cs="Arial"/>
        <w:b/>
      </w:rPr>
      <w:t>Campus Universitário de Altamira</w:t>
    </w:r>
  </w:p>
  <w:p w14:paraId="64B5E605" w14:textId="77777777" w:rsidR="00F431D9" w:rsidRPr="009356BA" w:rsidRDefault="00F431D9" w:rsidP="00D8093D">
    <w:pPr>
      <w:spacing w:line="300" w:lineRule="exact"/>
      <w:ind w:left="-709" w:firstLine="706"/>
      <w:jc w:val="center"/>
      <w:rPr>
        <w:rFonts w:ascii="Arial" w:hAnsi="Arial" w:cs="Arial"/>
        <w:b/>
      </w:rPr>
    </w:pPr>
    <w:r w:rsidRPr="009356BA">
      <w:rPr>
        <w:rFonts w:ascii="Arial" w:hAnsi="Arial" w:cs="Arial"/>
        <w:b/>
      </w:rPr>
      <w:t>PROGRAMA DE PÓS-GRADUAÇÃO EM BIODIVERSIDADE E CONSERVAÇÃO</w:t>
    </w:r>
  </w:p>
  <w:p w14:paraId="3146409C" w14:textId="77777777" w:rsidR="00F431D9" w:rsidRPr="009356BA" w:rsidRDefault="00F431D9" w:rsidP="00D8093D">
    <w:pPr>
      <w:pStyle w:val="Cabealho"/>
      <w:rPr>
        <w:rFonts w:ascii="Arial" w:hAnsi="Arial" w:cs="Arial"/>
        <w:lang w:val="pt-BR"/>
      </w:rPr>
    </w:pPr>
    <w:r>
      <w:rPr>
        <w:rFonts w:ascii="Arial" w:hAnsi="Arial" w:cs="Arial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2FE750" wp14:editId="16C9BB3C">
              <wp:simplePos x="0" y="0"/>
              <wp:positionH relativeFrom="column">
                <wp:posOffset>-59690</wp:posOffset>
              </wp:positionH>
              <wp:positionV relativeFrom="paragraph">
                <wp:posOffset>74930</wp:posOffset>
              </wp:positionV>
              <wp:extent cx="586486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48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9783" dir="1514402" algn="ctr" rotWithShape="0">
                          <a:srgbClr val="00000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087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7pt;margin-top:5.9pt;width:46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" strokeweight="1.5pt">
              <v:shadow on="t" color="black" opacity=".5" offset=".74833mm,1pt"/>
            </v:shape>
          </w:pict>
        </mc:Fallback>
      </mc:AlternateContent>
    </w:r>
  </w:p>
  <w:p w14:paraId="6F295EA3" w14:textId="77777777" w:rsidR="00F431D9" w:rsidRPr="009356BA" w:rsidRDefault="00F431D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F49DE"/>
    <w:multiLevelType w:val="hybridMultilevel"/>
    <w:tmpl w:val="2498520C"/>
    <w:lvl w:ilvl="0" w:tplc="251874E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3D"/>
    <w:rsid w:val="00000685"/>
    <w:rsid w:val="00003150"/>
    <w:rsid w:val="00071A97"/>
    <w:rsid w:val="0008224D"/>
    <w:rsid w:val="000F59AC"/>
    <w:rsid w:val="00182F3C"/>
    <w:rsid w:val="001E40F2"/>
    <w:rsid w:val="00261E5F"/>
    <w:rsid w:val="002B6330"/>
    <w:rsid w:val="002F4868"/>
    <w:rsid w:val="002F741C"/>
    <w:rsid w:val="0030321E"/>
    <w:rsid w:val="00305A82"/>
    <w:rsid w:val="00330FE7"/>
    <w:rsid w:val="00395A2A"/>
    <w:rsid w:val="00441033"/>
    <w:rsid w:val="004606F2"/>
    <w:rsid w:val="00464D45"/>
    <w:rsid w:val="00467B1D"/>
    <w:rsid w:val="00471E89"/>
    <w:rsid w:val="004B568E"/>
    <w:rsid w:val="0050240F"/>
    <w:rsid w:val="005029F1"/>
    <w:rsid w:val="00515E30"/>
    <w:rsid w:val="005A4820"/>
    <w:rsid w:val="005B5EAB"/>
    <w:rsid w:val="005C41C7"/>
    <w:rsid w:val="005E6787"/>
    <w:rsid w:val="005E73DB"/>
    <w:rsid w:val="006773AA"/>
    <w:rsid w:val="00690EE7"/>
    <w:rsid w:val="006C1181"/>
    <w:rsid w:val="006E28AB"/>
    <w:rsid w:val="00811B63"/>
    <w:rsid w:val="00907B27"/>
    <w:rsid w:val="00931A7C"/>
    <w:rsid w:val="009356BA"/>
    <w:rsid w:val="00954F2B"/>
    <w:rsid w:val="00976E56"/>
    <w:rsid w:val="009A3EB9"/>
    <w:rsid w:val="009A59FE"/>
    <w:rsid w:val="009E6C09"/>
    <w:rsid w:val="00A8539B"/>
    <w:rsid w:val="00AB597A"/>
    <w:rsid w:val="00AD3432"/>
    <w:rsid w:val="00AE6537"/>
    <w:rsid w:val="00AF2703"/>
    <w:rsid w:val="00B241CB"/>
    <w:rsid w:val="00B30D00"/>
    <w:rsid w:val="00B4162A"/>
    <w:rsid w:val="00BA107B"/>
    <w:rsid w:val="00BA48C6"/>
    <w:rsid w:val="00BC3F03"/>
    <w:rsid w:val="00BE0E6D"/>
    <w:rsid w:val="00C836C4"/>
    <w:rsid w:val="00CD1870"/>
    <w:rsid w:val="00CD458F"/>
    <w:rsid w:val="00D306B0"/>
    <w:rsid w:val="00D34173"/>
    <w:rsid w:val="00D8093D"/>
    <w:rsid w:val="00D94A5D"/>
    <w:rsid w:val="00D960FA"/>
    <w:rsid w:val="00DA1ECA"/>
    <w:rsid w:val="00DB52E1"/>
    <w:rsid w:val="00DD386D"/>
    <w:rsid w:val="00DE0467"/>
    <w:rsid w:val="00DE2D15"/>
    <w:rsid w:val="00DE7615"/>
    <w:rsid w:val="00E67E56"/>
    <w:rsid w:val="00E8503B"/>
    <w:rsid w:val="00F110E8"/>
    <w:rsid w:val="00F23DA1"/>
    <w:rsid w:val="00F431D9"/>
    <w:rsid w:val="00F4751A"/>
    <w:rsid w:val="00FC7E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6FED92F"/>
  <w15:docId w15:val="{E4C28960-7957-F345-A106-2EB28A21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89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E89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8093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D8093D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8093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RodapChar">
    <w:name w:val="Rodapé Char"/>
    <w:basedOn w:val="Fontepargpadro"/>
    <w:link w:val="Rodap"/>
    <w:uiPriority w:val="99"/>
    <w:rsid w:val="00D8093D"/>
    <w:rPr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E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ECA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AD3432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Ttulo1Char">
    <w:name w:val="Título 1 Char"/>
    <w:basedOn w:val="Fontepargpadro"/>
    <w:link w:val="Ttulo1"/>
    <w:rsid w:val="00471E89"/>
    <w:rPr>
      <w:rFonts w:ascii="Arial" w:eastAsia="Times New Roman" w:hAnsi="Arial" w:cs="Times New Roman"/>
      <w:b/>
      <w:sz w:val="24"/>
      <w:lang w:eastAsia="pt-BR"/>
    </w:rPr>
  </w:style>
  <w:style w:type="paragraph" w:styleId="Legenda">
    <w:name w:val="caption"/>
    <w:basedOn w:val="Normal"/>
    <w:next w:val="Normal"/>
    <w:qFormat/>
    <w:rsid w:val="00471E89"/>
    <w:rPr>
      <w:rFonts w:ascii="Arial" w:hAnsi="Arial"/>
      <w:b/>
    </w:rPr>
  </w:style>
  <w:style w:type="paragraph" w:styleId="NormalWeb">
    <w:name w:val="Normal (Web)"/>
    <w:basedOn w:val="Normal"/>
    <w:uiPriority w:val="99"/>
    <w:semiHidden/>
    <w:unhideWhenUsed/>
    <w:rsid w:val="00395A2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95A2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95A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url?sa=t&amp;rct=j&amp;q=&amp;esrc=s&amp;source=web&amp;cd=1&amp;cad=rja&amp;uact=8&amp;ved=0ahUKEwi36b-uj9DWAhVCkpAKHQAMBAIQFggnMAA&amp;url=http%3A%2F%2Fphilip.inpa.gov.br%2Fpubl_livres%2F2003%2Flivro%2520Floresta%2520amazonica%2520nas%2520mudancas%2520gl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D7D5E8-BC30-46B4-8AD1-98995EC7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Sousa</dc:creator>
  <cp:keywords/>
  <dc:description/>
  <cp:lastModifiedBy>Tatiana da Silva Pereira</cp:lastModifiedBy>
  <cp:revision>3</cp:revision>
  <cp:lastPrinted>2016-07-08T18:00:00Z</cp:lastPrinted>
  <dcterms:created xsi:type="dcterms:W3CDTF">2020-11-16T18:18:00Z</dcterms:created>
  <dcterms:modified xsi:type="dcterms:W3CDTF">2020-11-16T18:19:00Z</dcterms:modified>
</cp:coreProperties>
</file>